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Verdana" w:hAnsi="Verdana" w:eastAsia="Times New Roman" w:cs="Times New Roman"/>
          <w:color w:val="00000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Verdana" w:hAnsi="Verdana" w:eastAsia="Times New Roman" w:cs="Times New Roman"/>
          <w:color w:val="00000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Verdana" w:hAnsi="Verdana" w:eastAsia="Times New Roman" w:cs="Times New Roman"/>
          <w:color w:val="00000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Verdana" w:hAnsi="Verdana" w:eastAsia="Times New Roman" w:cs="Times New Roman"/>
          <w:color w:val="00000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Verdana" w:hAnsi="Verdana" w:eastAsia="Times New Roman" w:cs="Times New Roman"/>
          <w:color w:val="00000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Verdana" w:hAnsi="Verdana" w:eastAsia="Times New Roman" w:cs="Times New Roman"/>
          <w:color w:val="00000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Verdana" w:hAnsi="Verdana" w:eastAsia="Times New Roman" w:cs="Times New Roman"/>
          <w:color w:val="00000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Verdana" w:hAnsi="Verdana" w:eastAsia="Times New Roman" w:cs="Times New Roman"/>
          <w:color w:val="00000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Verdana" w:hAnsi="Verdana" w:eastAsia="Times New Roman" w:cs="Times New Roman"/>
          <w:color w:val="00000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Verdana" w:hAnsi="Verdana" w:eastAsia="Times New Roman" w:cs="Times New Roman"/>
          <w:color w:val="00000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Verdana" w:hAnsi="Verdana" w:eastAsia="Times New Roman" w:cs="Times New Roman"/>
          <w:color w:val="00000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Verdana" w:hAnsi="Verdana" w:eastAsia="Times New Roman" w:cs="Times New Roman"/>
          <w:color w:val="00000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Verdana" w:hAnsi="Verdana" w:eastAsia="Times New Roman" w:cs="Times New Roman"/>
          <w:color w:val="00000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Verdana" w:hAnsi="Verdana" w:eastAsia="Times New Roman" w:cs="Times New Roman"/>
          <w:color w:val="00000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Verdana" w:hAnsi="Verdana" w:eastAsia="Times New Roman" w:cs="Times New Roman"/>
          <w:color w:val="00000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Verdana" w:hAnsi="Verdana" w:eastAsia="Times New Roman" w:cs="Times New Roman"/>
          <w:color w:val="00000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Verdana" w:hAnsi="Verdana" w:eastAsia="Times New Roman" w:cs="Times New Roman"/>
          <w:color w:val="000000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Пояснительная записка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Цель программы</w:t>
      </w:r>
      <w:r>
        <w:rPr>
          <w:rFonts w:eastAsia="Times New Roman" w:cs="Times New Roman" w:ascii="Verdana" w:hAnsi="Verdana"/>
          <w:color w:val="000000"/>
          <w:lang w:eastAsia="ru-RU"/>
        </w:rPr>
        <w:t>: развитие творческих способностей детей средствами кукольного театрального искусства.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Данная цель реализуется через решение следующих задач: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реализация творческого потенциала личности младшего школьника;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знакомство учащихся с основами кукольной театрализации (театральная игра и актёрское мастерство, приёмы кукловождения, сценическое движение, сценическая речь, музыкальное оформление пьесы, декорации, история кукольного театра);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систематическое и целенаправленное развитие зрительного восприятия, пространственного мышления, фантазии, речи детей;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развитие художественного и ассоциативного мышления младших школьников;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обогащение эмоционально-образной сферы школьников;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формирование художественных предпочтений, этических, эстетических оценок искусства, природы, окружающего мира;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формирование нравственных качеств, гуманистической личностной позиции, позитивного и оптимистического отношения к жизни;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развитие коммуникативной культуры детей.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Психолого-педагогические принципы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В основу программ внеурочной деятельности положены следующие принципы: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- Непрерывное дополнительное образование как механизм обеспечения полноты и цельности образования в целом;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- 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- Единство и целостность партнёрских отношений всех субъектов дополнительного образования;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- Системная организация управления учебно-воспитательным процессом.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Место проведения: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Занятия проводятся в учебном классе, на сцене, в зависимости от вида деятельности.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Форма занятий</w:t>
      </w:r>
      <w:r>
        <w:rPr>
          <w:rFonts w:eastAsia="Times New Roman" w:cs="Times New Roman" w:ascii="Verdana" w:hAnsi="Verdana"/>
          <w:color w:val="000000"/>
          <w:lang w:eastAsia="ru-RU"/>
        </w:rPr>
        <w:t>: театрализованные игры, репетиционные занятия, постановка этюдов, постановочные занятия, информационные занятия, «творческие мастерские».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Педагогические технологии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Для успешной реализации программы используются разнообразные формы работы. Задания подобраны так, чтобы процесс обучения осуществлялся непрерывно от простого к более сложному.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При разработке данной программы учитывались физические и психологические особенности учащихся, поэтому в программе применяются здоровьесберегающие технологии.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Обучение осуществляется при условии единства теоретических знаний и практических умений. При проведении занятий теория не выделяется в самостоятельную часть, а вплетается в практическую деятельность и служит её основой. На всех этапах работы осуществляется индивидуальный подход.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В процессе обучения наряду с традиционными методами используются методы и приёмы развивающего и проблемного обучения, основанные на личностно – ориентированном подходе.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Особое внимание в программе уделяется работе со сказкой, так как обращение к сказочным проблемным ситуациям развивает творческое воображение, логическое мышление и познавательную сферу личности.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В образовательном процессе используются информационно – коммуникационные технологии (подготовка материала к занятиям, компьютерные презентации и т.д.), технология коллективной творческой деятельности.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Через организацию различных форм работы на занятиях ребёнок получает навыки сотрудничества, сотворчества, работы в коллективе.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Большую роль в образовательном процессе играет заинтересованность родителей занятиями, увлечениям ребёнка. Если родители интересуются, радуются успехам детей, то творческий результат намного выше.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Методы обучения</w:t>
      </w:r>
      <w:r>
        <w:rPr>
          <w:rFonts w:eastAsia="Times New Roman" w:cs="Times New Roman" w:ascii="Verdana" w:hAnsi="Verdana"/>
          <w:color w:val="000000"/>
          <w:lang w:eastAsia="ru-RU"/>
        </w:rPr>
        <w:t>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Программа предусматривает: театральную игру, ритмопластику, культуру и технику речи, основы театральной культуры, основы работы с куклами, работу над спектаклем.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Театральная игра</w:t>
      </w:r>
      <w:r>
        <w:rPr>
          <w:rFonts w:eastAsia="Times New Roman" w:cs="Times New Roman" w:ascii="Verdana" w:hAnsi="Verdana"/>
          <w:color w:val="000000"/>
          <w:lang w:eastAsia="ru-RU"/>
        </w:rPr>
        <w:t> – исторически сложившееся общественное явление, самостоятельный вид деятельности, свойственный человеку.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Задачи. 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  к сценическому искусству; упражнять в четком произношении слов, отрабатывать дикцию; воспитывать нравственно-эстетические качества.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Ритмопластика</w:t>
      </w:r>
      <w:r>
        <w:rPr>
          <w:rFonts w:eastAsia="Times New Roman" w:cs="Times New Roman" w:ascii="Verdana" w:hAnsi="Verdana"/>
          <w:color w:val="000000"/>
          <w:lang w:eastAsia="ru-RU"/>
        </w:rPr>
        <w:t> 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Задачи.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Культура и техника речи.</w:t>
      </w:r>
      <w:r>
        <w:rPr>
          <w:rFonts w:eastAsia="Times New Roman" w:cs="Times New Roman" w:ascii="Verdana" w:hAnsi="Verdana"/>
          <w:color w:val="000000"/>
          <w:lang w:eastAsia="ru-RU"/>
        </w:rPr>
        <w:t> Игры и упражнения, направленные на развитие дыхания и свободы речевого аппарата.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Задачи.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Основы театральной культуры.</w:t>
      </w:r>
      <w:r>
        <w:rPr>
          <w:rFonts w:eastAsia="Times New Roman" w:cs="Times New Roman" w:ascii="Verdana" w:hAnsi="Verdana"/>
          <w:color w:val="000000"/>
          <w:lang w:eastAsia="ru-RU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видами кукол, культура зрителя).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Задачи.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Работа над спектаклем</w:t>
      </w:r>
      <w:r>
        <w:rPr>
          <w:rFonts w:eastAsia="Times New Roman" w:cs="Times New Roman" w:ascii="Verdana" w:hAnsi="Verdana"/>
          <w:color w:val="000000"/>
          <w:lang w:eastAsia="ru-RU"/>
        </w:rPr>
        <w:t> базируется на авторских пьесах и включает в себя знакомство с пьесой, сказкой, работу над спектаклем – от этюдов к рождению спектакля.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Задачи. Учить исполнять этюды по сказкам, басням; развивать навыки действий с воображаемыми предметами; формировать навыки работы с перчаточной куклой, учить находить ключевые слова в отдельных фразах и предложениях и выделять их голосом.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Формы работы: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Индивидуальная самостоятельная форма работы, позволяющая осуществить индивидуальный подход к ребёнку на учебных занятиях.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Групповая форма: учебные занятия, массовые мероприятия.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Коллективная, которая учит сотворчеству, позволяет развивать в детях чувство ответственности, сопереживания, подчиняя свои интересы общей цели, помогает повысить их самооценку (совместная деятельность на учебных занятиях, массовых мероприятиях).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Парная, предполагающая совместное творчество ученика и педагога, что способствует формированию доверительных отношений между взрослым и ребёнком.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Приемы активизации творческой деятельности</w:t>
      </w:r>
      <w:r>
        <w:rPr>
          <w:rFonts w:eastAsia="Times New Roman" w:cs="Times New Roman" w:ascii="Verdana" w:hAnsi="Verdana"/>
          <w:color w:val="000000"/>
          <w:lang w:eastAsia="ru-RU"/>
        </w:rPr>
        <w:t>: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- создание ситуации успеха в обучении;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- решение проблемных ситуаций;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Описание места курса в учебном плане.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Количество учебных часов в неделю – 1час, 1 год обучения – 33 часа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Описание ценностных ориентиров содержания курса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Ценность истины</w:t>
      </w:r>
      <w:r>
        <w:rPr>
          <w:rFonts w:eastAsia="Times New Roman" w:cs="Times New Roman" w:ascii="Verdana" w:hAnsi="Verdana"/>
          <w:color w:val="000000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Ценность человека</w:t>
      </w:r>
      <w:r>
        <w:rPr>
          <w:rFonts w:eastAsia="Times New Roman" w:cs="Times New Roman" w:ascii="Verdana" w:hAnsi="Verdana"/>
          <w:color w:val="000000"/>
          <w:lang w:eastAsia="ru-RU"/>
        </w:rPr>
        <w:t> как разумного существа, стремящегося к познанию мира и самосовершенствованию.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Ценность труда и творчества</w:t>
      </w:r>
      <w:r>
        <w:rPr>
          <w:rFonts w:eastAsia="Times New Roman" w:cs="Times New Roman" w:ascii="Verdana" w:hAnsi="Verdana"/>
          <w:color w:val="000000"/>
          <w:lang w:eastAsia="ru-RU"/>
        </w:rPr>
        <w:t> как естественного условия человеческой деятельности и жизни.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Ценность свободы</w:t>
      </w:r>
      <w:r>
        <w:rPr>
          <w:rFonts w:eastAsia="Times New Roman" w:cs="Times New Roman" w:ascii="Verdana" w:hAnsi="Verdana"/>
          <w:color w:val="000000"/>
          <w:lang w:eastAsia="ru-RU"/>
        </w:rPr>
        <w:t> 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Ценность гражданственности </w:t>
      </w:r>
      <w:r>
        <w:rPr>
          <w:rFonts w:eastAsia="Times New Roman" w:cs="Times New Roman" w:ascii="Verdana" w:hAnsi="Verdana"/>
          <w:color w:val="000000"/>
          <w:lang w:eastAsia="ru-RU"/>
        </w:rPr>
        <w:t>– осознание человеком себя как члена общества, народа, представителя страны и государства.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Ценность патриотизма </w:t>
      </w:r>
      <w:r>
        <w:rPr>
          <w:rFonts w:eastAsia="Times New Roman" w:cs="Times New Roman" w:ascii="Verdana" w:hAnsi="Verdana"/>
          <w:color w:val="000000"/>
          <w:lang w:eastAsia="ru-RU"/>
        </w:rPr>
        <w:t>–</w:t>
      </w: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 </w:t>
      </w:r>
      <w:r>
        <w:rPr>
          <w:rFonts w:eastAsia="Times New Roman" w:cs="Times New Roman" w:ascii="Verdana" w:hAnsi="Verdana"/>
          <w:color w:val="000000"/>
          <w:lang w:eastAsia="ru-RU"/>
        </w:rPr>
        <w:t>одно из проявлений духовной зрелости человека, выражающееся в любви к России, народу, в осознанном желании служить Отечеству.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Ценность искусства и литературы - </w:t>
      </w:r>
      <w:r>
        <w:rPr>
          <w:rFonts w:eastAsia="Times New Roman" w:cs="Times New Roman" w:ascii="Verdana" w:hAnsi="Verdana"/>
          <w:color w:val="000000"/>
          <w:lang w:eastAsia="ru-RU"/>
        </w:rPr>
        <w:t>как способ познания</w:t>
      </w: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 </w:t>
      </w:r>
      <w:r>
        <w:rPr>
          <w:rFonts w:eastAsia="Times New Roman" w:cs="Times New Roman" w:ascii="Verdana" w:hAnsi="Verdana"/>
          <w:color w:val="000000"/>
          <w:lang w:eastAsia="ru-RU"/>
        </w:rPr>
        <w:t>красоты, гармонии, духовного мира человека, нравственного выбора, смысла жизни, эстетического развития человека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Личностные, метапредметные и предметные результаты освоения конкретного курса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К концу обучения в кукольном театре учащиеся получат возможность:</w:t>
      </w:r>
    </w:p>
    <w:tbl>
      <w:tblPr>
        <w:tblW w:w="14335" w:type="dxa"/>
        <w:jc w:val="left"/>
        <w:tblInd w:w="10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4a0"/>
      </w:tblPr>
      <w:tblGrid>
        <w:gridCol w:w="1546"/>
        <w:gridCol w:w="3575"/>
        <w:gridCol w:w="3118"/>
        <w:gridCol w:w="6095"/>
      </w:tblGrid>
      <w:tr>
        <w:trPr>
          <w:trHeight w:val="405" w:hRule="atLeast"/>
        </w:trPr>
        <w:tc>
          <w:tcPr>
            <w:tcW w:w="1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</w:tc>
      </w:tr>
      <w:tr>
        <w:trPr>
          <w:trHeight w:val="1575" w:hRule="atLeast"/>
        </w:trPr>
        <w:tc>
          <w:tcPr>
            <w:tcW w:w="1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3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–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 формах проявления заботы о человеке при групповом взаимодействии;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правила поведения на занятиях, раздевалке, в игровом творческом процессе.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правила игрового общения, о правильном отношении к собственным ошибкам, к победе, поражению.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знать о ценностном отношении к театру как к культурному наследию народа.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иметь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необходимые сведения о видах изученных кукол, особенностях работы с куклами разных систем;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ind w:left="72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 способах кукловождения кукол разных систем;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ind w:left="72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 сценической речи;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ind w:left="72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 декорациях к спектаклю;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о подборе музыкального сопровождения к спектаклю.</w:t>
            </w:r>
          </w:p>
        </w:tc>
      </w:tr>
      <w:tr>
        <w:trPr>
          <w:trHeight w:val="855" w:hRule="atLeast"/>
        </w:trPr>
        <w:tc>
          <w:tcPr>
            <w:tcW w:w="1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3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анализировать и сопоставлять, обобщать, делать выводы, проявлять настойчивость в достижении цели.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-соблюдать правила игры и дисциплину;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правильно взаимодействовать с партнерами по команде (терпимо, имея взаимовыручку и т.д.).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выражать себя в различных доступных и наиболее привлекательных для ребенка видах творческой и игровой деятельности.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- адекватно воспринимать предложения и оценку учителя, товарища, родителя и других людей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контролировать и оценивать процесс и результат деятельности;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выбирать вид чтения в зависимости от цели;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договариваться и приходить к общему решению в совместной деятельности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формулировать собственное мнение и позицию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работать с куклами изученных систем при показе спектакля;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импровизировать;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ind w:left="72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работать в группе, в коллективе.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ind w:left="720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выступать перед публикой, зрителями.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> 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> 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> 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> 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>
        <w:trPr>
          <w:trHeight w:val="660" w:hRule="atLeast"/>
        </w:trPr>
        <w:tc>
          <w:tcPr>
            <w:tcW w:w="1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</w:p>
        </w:tc>
        <w:tc>
          <w:tcPr>
            <w:tcW w:w="3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быть сдержанным, терпеливым, вежливым в процессе взаимодействия ;</w:t>
            </w:r>
          </w:p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-подводить самостоятельный итог занятия; анализировать и систематизировать полученные умения и навыки.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полученные сведения о многообразии театрального искусства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красивую, правильную, четкую, звучную речь как средство полноценного общения.</w:t>
            </w:r>
          </w:p>
        </w:tc>
        <w:tc>
          <w:tcPr>
            <w:tcW w:w="6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 самостоятельно выбирать, организовывать небольшой творческий проект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-иметь 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творчества, игре и использовать накопленные знания.</w:t>
            </w:r>
          </w:p>
        </w:tc>
      </w:tr>
    </w:tbl>
    <w:p>
      <w:pPr>
        <w:pStyle w:val="Normal"/>
        <w:shd w:val="clear" w:color="auto" w:fill="FFFFFF"/>
        <w:spacing w:lineRule="auto" w:line="240" w:beforeAutospacing="1" w:afterAutospacing="1"/>
        <w:jc w:val="center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Содержание курса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br/>
        <w:t>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Содержание 1 этапа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Вводное занятие. Особенности театральной терми</w:t>
        <w:softHyphen/>
        <w:t>нологии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Знакомство детей с историей театра «Петрушка» в Рос</w:t>
        <w:softHyphen/>
        <w:t>сии. Понятие о пьесе, персонажах, действии, сюжете и т. д. Особенности организации работы театра «Петрушка». Поня</w:t>
        <w:softHyphen/>
        <w:t>тие «кукловод». Ознакомление детей с принципом управле</w:t>
        <w:softHyphen/>
        <w:t>ния движениями куклы (движения головы, рук куклы). Тех</w:t>
        <w:softHyphen/>
        <w:t>ника безопасности. Особенности театральной терминологии.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Практическая работа: отработка техники движений куклы на руке.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Устройство ширмы и декораций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Знакомство с понятием «декорация». Ознакомление с элементами оформления (декорации, цвет, свет, звук, шумы и т. п.) спектакля кукольного театра. Первичные навыки ра</w:t>
        <w:softHyphen/>
        <w:t>боты с ширмой. Понятие о плоскостных, полуплоскостных и объёмных декорациях. Изготовление плоскостных декораций (деревья, дома и т. д.). Понятие о физико-технических свой</w:t>
        <w:softHyphen/>
        <w:t>ствах материалов для изготовления театрального реквизита.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Практическая работа:</w:t>
      </w: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 </w:t>
      </w:r>
      <w:r>
        <w:rPr>
          <w:rFonts w:eastAsia="Times New Roman" w:cs="Times New Roman" w:ascii="Verdana" w:hAnsi="Verdana"/>
          <w:color w:val="000000"/>
          <w:lang w:eastAsia="ru-RU"/>
        </w:rPr>
        <w:t>установка ширмы и изготовле</w:t>
        <w:softHyphen/>
        <w:t>ние элементов декораций.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Виды кукол и способы управления ими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Расширение знаний о видах кукол. Изготовление кукол.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Практическая работа: Развитие умения кукловождения.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Кукольный театр на фланелеграфе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Знакомство с особенностями театра на фланелеграфе.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Практическая работа: Этюдный тренаж. Обучение приёмам работы с куклами-картинками. Работа над спектаклем.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Особенности работы кукловода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Понятие о разнообразии движений различных частей ку</w:t>
        <w:softHyphen/>
        <w:t>кол. Отработка навыков движения куклы по передней створ</w:t>
        <w:softHyphen/>
        <w:t>ке ширмы. Особенности психологической подготовки юного артиста-кукловода.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Закрепление навыков жестикуляции и физических действий. Отработка навыков движения куклы в глубине ширмы. Понятие о театральных профессиях (актёр, режиссёр, художник, костюмер, гримёр, осветитель и др.).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Практическая работа: расчёт времени тех или иных сцен, мизансцен и протяжённости всего спектакля. Этюдный тренаж.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Посещение театра кукол. Обсуждение спектакля (зарисовки)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Посещение областного художественного театра кукол. Знакомство с правилами поведения в театре.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Знакомство детей с театром предполагает просмотр телеспектаклей. . Дети учатся различать понятия “театр” как здание и театр как явление общественной жизни, как результат коллективного творчества. А также учатся одновременно и последовательно включаться в коллективную работу.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Практическая работа: Обсуждение спектакля (зарисовки). Этюдный тренаж.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Речевая гимнастика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Понятие о речевой гимнастике и об особенностях речи различных персонажей кукольного спектакля (детей, взрослых персонажей, различных зверей). Голосовые модуляции. Понятие об артикуляции и выразительном чтении различных текс</w:t>
        <w:softHyphen/>
        <w:t>тов (диалог, монолог, рассказ о природе, прямая речь, речь автора за кадром и т.п.). Речевая гимнастика (в декорации). Работа со скороговорками. Природные задатки человека, пути их развития. Посещение спектакля кукольного театра.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Практическая работа: отработка (тренинг) сценической речи, Этюдный тренаж..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Выбор пьесы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Выбор пьесы. Чтение сценария. Распределение и пробы ролей (два состава). Разучивание ролей с применением голо</w:t>
        <w:softHyphen/>
        <w:t>совых модуляций. Оформление спектакля: изготовление ак</w:t>
        <w:softHyphen/>
        <w:t>сессуаров, подбор музыкального оформления. Соединение словесного действия (текст) с физическим действием персо</w:t>
        <w:softHyphen/>
        <w:t>нажей. Отработка музыкальных номеров, репетиции. Понятие об актёрском мастерстве и о художественных средствах создания театраль</w:t>
        <w:softHyphen/>
        <w:t>ного образа. Драматургия, сюжет, роли.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Практическая работа: тренинг по взаимодействию действующих лиц в предлагаемых обстоятельствах на сцене.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Генеральная репетиция. Спектакль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Подготовка помещения для презентации кукольного спек</w:t>
        <w:softHyphen/>
        <w:t>такля. Состав жюри. Установка ширмы и размещение всех исполнителей (актёров). Звуковое, цветовое и световое оформление спектакля. Установка оборудования для музы</w:t>
        <w:softHyphen/>
        <w:t>кального и светового сопровождения спектакля (имитация различных шумов и звуков). Управление светом, сменой де</w:t>
        <w:softHyphen/>
        <w:t>кораций. Разбор итогов генеральной репетиции.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color w:val="000000"/>
          <w:lang w:eastAsia="ru-RU"/>
        </w:rPr>
        <w:t>Практическая работа: организация и проведение спек</w:t>
        <w:softHyphen/>
        <w:t>такля; организация и проведение гастролей (подготовка коро</w:t>
        <w:softHyphen/>
        <w:t>бок для хранения и перевозки ширмы, кукол и декораций); показ спектакля учащимся начальных классов, дошкольни</w:t>
        <w:softHyphen/>
        <w:t>кам; участие в смотре школьных кукольных театров.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Verdana" w:hAnsi="Verdana" w:eastAsia="Times New Roman" w:cs="Times New Roman"/>
          <w:color w:val="000000"/>
          <w:lang w:eastAsia="ru-RU"/>
        </w:rPr>
      </w:pPr>
      <w:r>
        <w:rPr>
          <w:rFonts w:eastAsia="Times New Roman" w:cs="Times New Roman" w:ascii="Verdana" w:hAnsi="Verdana"/>
          <w:b/>
          <w:bCs/>
          <w:color w:val="000000"/>
          <w:lang w:eastAsia="ru-RU"/>
        </w:rPr>
        <w:t>Учебно-тематический план 1 год обучения</w:t>
      </w:r>
    </w:p>
    <w:tbl>
      <w:tblPr>
        <w:tblW w:w="13768" w:type="dxa"/>
        <w:jc w:val="left"/>
        <w:tblInd w:w="100" w:type="dxa"/>
        <w:tblLayout w:type="fixed"/>
        <w:tblCellMar>
          <w:top w:w="0" w:type="dxa"/>
          <w:left w:w="115" w:type="dxa"/>
          <w:bottom w:w="0" w:type="dxa"/>
          <w:right w:w="115" w:type="dxa"/>
        </w:tblCellMar>
        <w:tblLook w:val="04a0"/>
      </w:tblPr>
      <w:tblGrid>
        <w:gridCol w:w="534"/>
        <w:gridCol w:w="4304"/>
        <w:gridCol w:w="3402"/>
        <w:gridCol w:w="2834"/>
        <w:gridCol w:w="2694"/>
      </w:tblGrid>
      <w:tr>
        <w:trPr/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9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>
        <w:trPr/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 тему</w:t>
            </w:r>
          </w:p>
        </w:tc>
        <w:tc>
          <w:tcPr>
            <w:tcW w:w="2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>
        <w:trPr/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Вводное занятие. Особенности театральной терми</w:t>
              <w:softHyphen/>
              <w:t>нологии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>
          <w:trHeight w:val="517" w:hRule="atLeast"/>
        </w:trPr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Устройство ширмы и декорации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Виды кукол и способы управления ими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Кукольный театр на фланелеграфе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Особенности работы кукловода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Посещение театра кукол .Обсуждение спектакля (зарисовки)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>
        <w:trPr/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Речевая гимнастика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Выбор пьесы и работа над ней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>
        <w:trPr/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Генеральная репетиция. Спектакль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5c4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216fa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LibreOffice/7.1.0.3$Windows_X86_64 LibreOffice_project/f6099ecf3d29644b5008cc8f48f42f4a40986e4c</Application>
  <AppVersion>15.0000</AppVersion>
  <Pages>11</Pages>
  <Words>1791</Words>
  <Characters>13265</Characters>
  <CharactersWithSpaces>14905</CharactersWithSpaces>
  <Paragraphs>196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2022-10-04T06:32:00Z</dcterms:created>
  <dc:creator>Админ</dc:creator>
  <dc:description/>
  <dc:language>ru-RU</dc:language>
  <cp:lastModifiedBy/>
  <dcterms:modified xsi:type="dcterms:W3CDTF">2023-10-09T10:07:34Z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